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3E76" w:rsidRPr="00973E76" w:rsidRDefault="00973E76" w:rsidP="002A0FDC">
      <w:pPr>
        <w:jc w:val="center"/>
        <w:rPr>
          <w:rFonts w:cs="David"/>
          <w:sz w:val="24"/>
          <w:szCs w:val="24"/>
          <w:u w:val="single"/>
        </w:rPr>
      </w:pPr>
      <w:r w:rsidRPr="00973E76">
        <w:rPr>
          <w:rFonts w:cs="David"/>
          <w:sz w:val="24"/>
          <w:szCs w:val="24"/>
          <w:u w:val="single"/>
          <w:rtl/>
        </w:rPr>
        <w:t>מכרז פומבי מספר</w:t>
      </w:r>
      <w:r w:rsidRPr="00973E76">
        <w:rPr>
          <w:rFonts w:cs="David" w:hint="cs"/>
          <w:sz w:val="24"/>
          <w:szCs w:val="24"/>
          <w:u w:val="single"/>
          <w:rtl/>
        </w:rPr>
        <w:t xml:space="preserve"> </w:t>
      </w:r>
      <w:r w:rsidR="002A0FDC">
        <w:rPr>
          <w:rFonts w:cs="David" w:hint="cs"/>
          <w:sz w:val="24"/>
          <w:szCs w:val="24"/>
          <w:u w:val="single"/>
          <w:rtl/>
        </w:rPr>
        <w:t>10</w:t>
      </w:r>
      <w:r w:rsidRPr="00973E76">
        <w:rPr>
          <w:rFonts w:cs="David" w:hint="cs"/>
          <w:sz w:val="24"/>
          <w:szCs w:val="24"/>
          <w:u w:val="single"/>
          <w:rtl/>
        </w:rPr>
        <w:t>/2023</w:t>
      </w:r>
    </w:p>
    <w:p w:rsidR="00761805" w:rsidRPr="00277008" w:rsidRDefault="00465723" w:rsidP="00973E76">
      <w:pPr>
        <w:jc w:val="center"/>
        <w:rPr>
          <w:rFonts w:cs="David"/>
          <w:sz w:val="24"/>
          <w:szCs w:val="24"/>
          <w:u w:val="single"/>
        </w:rPr>
      </w:pPr>
      <w:r w:rsidRPr="00465723">
        <w:rPr>
          <w:rFonts w:cs="David"/>
          <w:sz w:val="24"/>
          <w:szCs w:val="24"/>
          <w:u w:val="single"/>
          <w:rtl/>
        </w:rPr>
        <w:t>להקמה והפעלה במיקור חוץ של מוקד שירות עבור רשות האוכלוסין וההגירה</w:t>
      </w:r>
    </w:p>
    <w:p w:rsidR="00CA5D55" w:rsidRDefault="00CA5D55" w:rsidP="00441891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="00441891" w:rsidRPr="00441891">
        <w:rPr>
          <w:rtl/>
        </w:rPr>
        <w:t>להקמה והפעלה במיקור חוץ של מוקד שירות עבור רשות האוכלוסין וההגירה</w:t>
      </w:r>
      <w:r w:rsidR="00441891" w:rsidRPr="00441891">
        <w:rPr>
          <w:rFonts w:hint="cs"/>
          <w:szCs w:val="22"/>
          <w:rtl/>
        </w:rPr>
        <w:t xml:space="preserve">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Pr="00A16C01" w:rsidRDefault="00CA5D55" w:rsidP="00294981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 xml:space="preserve">יועד למציעים </w:t>
      </w:r>
      <w:r w:rsidR="00A677A0">
        <w:rPr>
          <w:rFonts w:hint="cs"/>
          <w:rtl/>
        </w:rPr>
        <w:t xml:space="preserve">שיספקו </w:t>
      </w:r>
      <w:r w:rsidR="00294981" w:rsidRPr="00294981">
        <w:rPr>
          <w:rtl/>
        </w:rPr>
        <w:t>הקמה והפעלה במיקור חוץ של מוקד שירות</w:t>
      </w:r>
      <w:r>
        <w:rPr>
          <w:rFonts w:hint="cs"/>
          <w:rtl/>
        </w:rPr>
        <w:t xml:space="preserve">, </w:t>
      </w:r>
      <w:r w:rsidRPr="00A16C01">
        <w:rPr>
          <w:rtl/>
        </w:rPr>
        <w:t xml:space="preserve">העומדים בדרישות הסף המפורטות במכרז. </w:t>
      </w:r>
    </w:p>
    <w:p w:rsidR="00CA5D55" w:rsidRPr="004D0B3B" w:rsidRDefault="00CA5D55" w:rsidP="00CA5D55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 xml:space="preserve">מציע </w:t>
      </w:r>
      <w:r>
        <w:rPr>
          <w:rFonts w:hint="cs"/>
          <w:rtl/>
        </w:rPr>
        <w:t xml:space="preserve">אחד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>
        <w:rPr>
          <w:rFonts w:hint="cs"/>
          <w:rtl/>
        </w:rPr>
        <w:t>.</w:t>
      </w:r>
    </w:p>
    <w:p w:rsidR="00CA5D55" w:rsidRDefault="00421438" w:rsidP="00421438">
      <w:pPr>
        <w:pStyle w:val="1"/>
      </w:pPr>
      <w:r>
        <w:rPr>
          <w:rtl/>
        </w:rPr>
        <w:t>תקופת ההתקשרות הינה לשנ</w:t>
      </w:r>
      <w:r>
        <w:rPr>
          <w:rFonts w:hint="cs"/>
          <w:rtl/>
        </w:rPr>
        <w:t>תיים (24 חודשים)</w:t>
      </w:r>
      <w:r w:rsidR="00CA5D55" w:rsidRPr="00FD61F0">
        <w:rPr>
          <w:rtl/>
        </w:rPr>
        <w:t xml:space="preserve"> מיום חתימת החוזה ("</w:t>
      </w:r>
      <w:r w:rsidR="00CA5D55" w:rsidRPr="00FD61F0">
        <w:rPr>
          <w:b/>
          <w:bCs/>
          <w:rtl/>
        </w:rPr>
        <w:t>ההתקשרות המקורית</w:t>
      </w:r>
      <w:r w:rsidR="00CA5D55" w:rsidRPr="00FD61F0">
        <w:rPr>
          <w:rtl/>
        </w:rPr>
        <w:t>"). לרשות עומדת האופציה להאריך את תקופת ההתקשרות המקורית ב-</w:t>
      </w:r>
      <w:r>
        <w:rPr>
          <w:rFonts w:hint="cs"/>
          <w:rtl/>
        </w:rPr>
        <w:t>4</w:t>
      </w:r>
      <w:r w:rsidR="00151B2C">
        <w:rPr>
          <w:rFonts w:hint="cs"/>
          <w:rtl/>
        </w:rPr>
        <w:t xml:space="preserve"> </w:t>
      </w:r>
      <w:r w:rsidR="00CA5D55" w:rsidRPr="00FD61F0">
        <w:rPr>
          <w:rtl/>
        </w:rPr>
        <w:t>תקופות נוספות של עד 12 (שניים עשר) חוד</w:t>
      </w:r>
      <w:r w:rsidR="00CA5D55">
        <w:rPr>
          <w:rtl/>
        </w:rPr>
        <w:t>שים כל אחת</w:t>
      </w:r>
      <w:r w:rsidR="00CA5D55">
        <w:rPr>
          <w:rFonts w:hint="cs"/>
          <w:rtl/>
        </w:rPr>
        <w:t xml:space="preserve">, ובסה"כ תקופת ההתקשרות לא </w:t>
      </w:r>
      <w:proofErr w:type="spellStart"/>
      <w:r w:rsidR="00CA5D55">
        <w:rPr>
          <w:rFonts w:hint="cs"/>
          <w:rtl/>
        </w:rPr>
        <w:t>תארוך</w:t>
      </w:r>
      <w:proofErr w:type="spellEnd"/>
      <w:r w:rsidR="00CA5D55">
        <w:rPr>
          <w:rFonts w:hint="cs"/>
          <w:rtl/>
        </w:rPr>
        <w:t xml:space="preserve"> יותר מ</w:t>
      </w:r>
      <w:r w:rsidR="004672D9">
        <w:rPr>
          <w:rFonts w:hint="cs"/>
          <w:rtl/>
        </w:rPr>
        <w:t>ש</w:t>
      </w:r>
      <w:r>
        <w:rPr>
          <w:rFonts w:hint="cs"/>
          <w:rtl/>
        </w:rPr>
        <w:t>ש</w:t>
      </w:r>
      <w:r w:rsidR="00CA5D55">
        <w:rPr>
          <w:rFonts w:hint="cs"/>
          <w:rtl/>
        </w:rPr>
        <w:t xml:space="preserve"> שנים.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CA5D55" w:rsidRPr="009822AD" w:rsidRDefault="00AA27E6" w:rsidP="00AA27E6">
      <w:pPr>
        <w:pStyle w:val="2"/>
        <w:numPr>
          <w:ilvl w:val="0"/>
          <w:numId w:val="0"/>
        </w:numPr>
        <w:ind w:left="1304" w:hanging="737"/>
        <w:rPr>
          <w:bCs/>
        </w:rPr>
      </w:pPr>
      <w:bookmarkStart w:id="0" w:name="_Ref403999527"/>
      <w:r>
        <w:rPr>
          <w:rFonts w:hint="cs"/>
          <w:rtl/>
        </w:rPr>
        <w:t>על ה</w:t>
      </w:r>
      <w:r w:rsidR="00CA5D55">
        <w:rPr>
          <w:rFonts w:hint="cs"/>
          <w:rtl/>
        </w:rPr>
        <w:t>מציע לעמוד בתנאים המצטברים הבאים:</w:t>
      </w:r>
    </w:p>
    <w:bookmarkEnd w:id="0"/>
    <w:p w:rsidR="00427B91" w:rsidRPr="00AA27E6" w:rsidRDefault="00427B91" w:rsidP="00AA27E6">
      <w:pPr>
        <w:pStyle w:val="1"/>
        <w:numPr>
          <w:ilvl w:val="0"/>
          <w:numId w:val="0"/>
        </w:numPr>
        <w:ind w:left="567"/>
        <w:rPr>
          <w:b/>
          <w:bCs/>
        </w:rPr>
      </w:pPr>
      <w:r w:rsidRPr="00AA27E6">
        <w:rPr>
          <w:b/>
          <w:bCs/>
          <w:rtl/>
        </w:rPr>
        <w:t>תנאי סף מנהליים</w:t>
      </w:r>
    </w:p>
    <w:p w:rsidR="00005270" w:rsidRPr="00000B1C" w:rsidRDefault="00005270" w:rsidP="00005270">
      <w:pPr>
        <w:pStyle w:val="1"/>
        <w:numPr>
          <w:ilvl w:val="1"/>
          <w:numId w:val="7"/>
        </w:numPr>
        <w:tabs>
          <w:tab w:val="clear" w:pos="1304"/>
        </w:tabs>
        <w:rPr>
          <w:rtl/>
        </w:rPr>
      </w:pPr>
      <w:r w:rsidRPr="00000B1C">
        <w:rPr>
          <w:rFonts w:hint="cs"/>
          <w:rtl/>
        </w:rPr>
        <w:t xml:space="preserve">על </w:t>
      </w:r>
      <w:r w:rsidRPr="00000B1C">
        <w:rPr>
          <w:rtl/>
        </w:rPr>
        <w:t xml:space="preserve">המציע </w:t>
      </w:r>
      <w:r w:rsidRPr="00000B1C">
        <w:rPr>
          <w:rFonts w:hint="cs"/>
          <w:rtl/>
        </w:rPr>
        <w:t xml:space="preserve">להיות במועד הגשת ההצעה עוסק מורשה או </w:t>
      </w:r>
      <w:r w:rsidRPr="00000B1C">
        <w:rPr>
          <w:rtl/>
        </w:rPr>
        <w:t>תאגיד הרשום בישראל על פי דין</w:t>
      </w:r>
      <w:bookmarkStart w:id="1" w:name="_Ref472610071"/>
      <w:r w:rsidR="00987A5D" w:rsidRPr="00000B1C">
        <w:rPr>
          <w:rFonts w:hint="cs"/>
          <w:rtl/>
        </w:rPr>
        <w:t>.</w:t>
      </w:r>
    </w:p>
    <w:p w:rsidR="00005270" w:rsidRPr="00005270" w:rsidRDefault="00005270" w:rsidP="00005270">
      <w:pPr>
        <w:pStyle w:val="1"/>
        <w:numPr>
          <w:ilvl w:val="1"/>
          <w:numId w:val="7"/>
        </w:numPr>
        <w:tabs>
          <w:tab w:val="clear" w:pos="1304"/>
        </w:tabs>
      </w:pPr>
      <w:bookmarkStart w:id="2" w:name="_Ref47435438"/>
      <w:bookmarkEnd w:id="1"/>
      <w:r w:rsidRPr="00005270">
        <w:rPr>
          <w:rtl/>
        </w:rPr>
        <w:t xml:space="preserve">קיומם של כל האישורים הנדרשים לפי </w:t>
      </w:r>
      <w:r w:rsidRPr="00005270">
        <w:rPr>
          <w:u w:val="single"/>
          <w:rtl/>
        </w:rPr>
        <w:t>חוק עסקאות גופים ציבוריים (אכיפת ניהול חשבונות ותשלום חובות מס), תשל"ו-1976</w:t>
      </w:r>
      <w:r w:rsidRPr="00005270">
        <w:rPr>
          <w:rtl/>
        </w:rPr>
        <w:t xml:space="preserve"> והתיקונים לו, לרבות האישורים הבאים:</w:t>
      </w:r>
      <w:bookmarkEnd w:id="2"/>
    </w:p>
    <w:p w:rsidR="00005270" w:rsidRPr="00005270" w:rsidRDefault="00005270" w:rsidP="00005270">
      <w:pPr>
        <w:pStyle w:val="1"/>
        <w:numPr>
          <w:ilvl w:val="2"/>
          <w:numId w:val="7"/>
        </w:numPr>
      </w:pPr>
      <w:bookmarkStart w:id="3" w:name="_Ref13573833"/>
      <w:r w:rsidRPr="00005270">
        <w:rPr>
          <w:rFonts w:hint="cs"/>
          <w:rtl/>
        </w:rPr>
        <w:t xml:space="preserve">תצהיר המאומת על ידי עורך דין בדבר העדר הרשעות בעבירות לפי </w:t>
      </w:r>
      <w:hyperlink r:id="rId8" w:history="1">
        <w:r w:rsidRPr="00005270">
          <w:rPr>
            <w:rStyle w:val="Hyperlink"/>
            <w:rFonts w:cs="David" w:hint="cs"/>
            <w:rtl/>
          </w:rPr>
          <w:t>חוק עובדים זרים, תשנ"א-1991</w:t>
        </w:r>
      </w:hyperlink>
      <w:r w:rsidRPr="00005270">
        <w:rPr>
          <w:rFonts w:hint="cs"/>
          <w:rtl/>
        </w:rPr>
        <w:t xml:space="preserve"> ולפי חוק שכר מינימום, תשמ"ז-1987 (נספח 2 בטופס ההצעה</w:t>
      </w:r>
      <w:bookmarkEnd w:id="3"/>
      <w:r w:rsidRPr="00005270">
        <w:rPr>
          <w:rFonts w:hint="cs"/>
          <w:rtl/>
        </w:rPr>
        <w:t xml:space="preserve">). </w:t>
      </w:r>
    </w:p>
    <w:p w:rsidR="00005270" w:rsidRPr="00005270" w:rsidRDefault="00005270" w:rsidP="00005270">
      <w:pPr>
        <w:pStyle w:val="1"/>
        <w:numPr>
          <w:ilvl w:val="2"/>
          <w:numId w:val="7"/>
        </w:numPr>
      </w:pPr>
      <w:r w:rsidRPr="00005270">
        <w:rPr>
          <w:rFonts w:hint="cs"/>
          <w:rtl/>
        </w:rPr>
        <w:t>אישור</w:t>
      </w:r>
      <w:r w:rsidRPr="00005270">
        <w:rPr>
          <w:rtl/>
        </w:rPr>
        <w:t xml:space="preserve"> פקיד מורשה, רואה חשבון או יועץ מס, המעיד שהמציע מנהל פנקסי חשבונות על פי </w:t>
      </w:r>
      <w:r w:rsidRPr="00005270">
        <w:rPr>
          <w:rFonts w:hint="cs"/>
          <w:rtl/>
        </w:rPr>
        <w:t>פקודת</w:t>
      </w:r>
      <w:r w:rsidRPr="00005270">
        <w:rPr>
          <w:rtl/>
        </w:rPr>
        <w:t xml:space="preserve"> מס הכנסה [נוסח חדש] </w:t>
      </w:r>
      <w:r w:rsidRPr="00005270">
        <w:rPr>
          <w:rFonts w:hint="cs"/>
          <w:rtl/>
        </w:rPr>
        <w:t>ו</w:t>
      </w:r>
      <w:hyperlink r:id="rId9" w:history="1">
        <w:r w:rsidRPr="00005270">
          <w:rPr>
            <w:rStyle w:val="Hyperlink"/>
            <w:rFonts w:cs="David" w:hint="cs"/>
            <w:rtl/>
          </w:rPr>
          <w:t>חוק</w:t>
        </w:r>
        <w:r w:rsidRPr="00005270">
          <w:rPr>
            <w:rStyle w:val="Hyperlink"/>
            <w:rFonts w:cs="David"/>
            <w:rtl/>
          </w:rPr>
          <w:t xml:space="preserve"> </w:t>
        </w:r>
        <w:r w:rsidRPr="00005270">
          <w:rPr>
            <w:rStyle w:val="Hyperlink"/>
            <w:rFonts w:cs="David" w:hint="cs"/>
            <w:rtl/>
          </w:rPr>
          <w:t>מס</w:t>
        </w:r>
        <w:r w:rsidRPr="00005270">
          <w:rPr>
            <w:rStyle w:val="Hyperlink"/>
            <w:rFonts w:cs="David"/>
            <w:rtl/>
          </w:rPr>
          <w:t xml:space="preserve"> </w:t>
        </w:r>
        <w:r w:rsidRPr="00005270">
          <w:rPr>
            <w:rStyle w:val="Hyperlink"/>
            <w:rFonts w:cs="David" w:hint="cs"/>
            <w:rtl/>
          </w:rPr>
          <w:t>ערך</w:t>
        </w:r>
        <w:r w:rsidRPr="00005270">
          <w:rPr>
            <w:rStyle w:val="Hyperlink"/>
            <w:rFonts w:cs="David"/>
            <w:rtl/>
          </w:rPr>
          <w:t xml:space="preserve"> </w:t>
        </w:r>
        <w:r w:rsidRPr="00005270">
          <w:rPr>
            <w:rStyle w:val="Hyperlink"/>
            <w:rFonts w:cs="David" w:hint="cs"/>
            <w:rtl/>
          </w:rPr>
          <w:t>מוסף</w:t>
        </w:r>
        <w:r w:rsidRPr="00005270">
          <w:rPr>
            <w:rStyle w:val="Hyperlink"/>
            <w:rFonts w:cs="David"/>
            <w:rtl/>
          </w:rPr>
          <w:t xml:space="preserve">, </w:t>
        </w:r>
        <w:r w:rsidRPr="00005270">
          <w:rPr>
            <w:rStyle w:val="Hyperlink"/>
            <w:rFonts w:cs="David" w:hint="cs"/>
            <w:rtl/>
          </w:rPr>
          <w:t>תשל</w:t>
        </w:r>
        <w:r w:rsidRPr="00005270">
          <w:rPr>
            <w:rStyle w:val="Hyperlink"/>
            <w:rFonts w:cs="David"/>
            <w:rtl/>
          </w:rPr>
          <w:t>"ו-1975</w:t>
        </w:r>
      </w:hyperlink>
      <w:r w:rsidRPr="00005270">
        <w:rPr>
          <w:rtl/>
        </w:rPr>
        <w:t xml:space="preserve"> או שהוא פטור </w:t>
      </w:r>
      <w:proofErr w:type="spellStart"/>
      <w:r w:rsidRPr="00005270">
        <w:rPr>
          <w:rtl/>
        </w:rPr>
        <w:t>מלנהלם</w:t>
      </w:r>
      <w:proofErr w:type="spellEnd"/>
      <w:r w:rsidRPr="00005270">
        <w:rPr>
          <w:rtl/>
        </w:rPr>
        <w:t xml:space="preserve"> ושהוא נוהג לדווח לפקיד שומה על הכנסותיו וכן מדווח למנהל מס ערך מוסף על עסקאות שמוטל עליהן מס לפי חוק מס ערך מוסף. </w:t>
      </w:r>
    </w:p>
    <w:p w:rsidR="00005270" w:rsidRPr="00005270" w:rsidRDefault="00005270" w:rsidP="00005270">
      <w:pPr>
        <w:pStyle w:val="1"/>
        <w:numPr>
          <w:ilvl w:val="1"/>
          <w:numId w:val="7"/>
        </w:numPr>
        <w:tabs>
          <w:tab w:val="clear" w:pos="1304"/>
        </w:tabs>
      </w:pPr>
      <w:bookmarkStart w:id="4" w:name="_Ref472610202"/>
      <w:r w:rsidRPr="00005270">
        <w:rPr>
          <w:rFonts w:hint="cs"/>
          <w:rtl/>
        </w:rPr>
        <w:t xml:space="preserve">המציע עומד בהוראות סעיף 9 לחוק שוויון </w:t>
      </w:r>
      <w:r w:rsidRPr="00005270">
        <w:rPr>
          <w:rtl/>
        </w:rPr>
        <w:t>זכויות לאנשים עם מוגבלות, התשנ"ח-1998</w:t>
      </w:r>
      <w:r w:rsidRPr="00005270">
        <w:rPr>
          <w:rFonts w:hint="cs"/>
          <w:rtl/>
        </w:rPr>
        <w:t xml:space="preserve"> </w:t>
      </w:r>
      <w:r w:rsidRPr="00005270">
        <w:rPr>
          <w:rtl/>
        </w:rPr>
        <w:t>(להלן</w:t>
      </w:r>
      <w:r w:rsidRPr="00005270">
        <w:rPr>
          <w:rFonts w:hint="cs"/>
          <w:rtl/>
        </w:rPr>
        <w:t>: "</w:t>
      </w:r>
      <w:r w:rsidRPr="00005270">
        <w:rPr>
          <w:b/>
          <w:bCs/>
          <w:rtl/>
        </w:rPr>
        <w:t>חוק שוויון זכויות</w:t>
      </w:r>
      <w:r w:rsidRPr="00005270">
        <w:rPr>
          <w:rFonts w:hint="cs"/>
          <w:rtl/>
        </w:rPr>
        <w:t>"</w:t>
      </w:r>
      <w:r w:rsidRPr="00005270">
        <w:rPr>
          <w:rtl/>
        </w:rPr>
        <w:t>)</w:t>
      </w:r>
      <w:r w:rsidRPr="00005270">
        <w:rPr>
          <w:rFonts w:hint="cs"/>
          <w:rtl/>
        </w:rPr>
        <w:t>.</w:t>
      </w:r>
      <w:bookmarkEnd w:id="4"/>
    </w:p>
    <w:p w:rsidR="00A80B8C" w:rsidRPr="00005270" w:rsidRDefault="00A80B8C" w:rsidP="006A23D1">
      <w:pPr>
        <w:pStyle w:val="1"/>
        <w:numPr>
          <w:ilvl w:val="0"/>
          <w:numId w:val="0"/>
        </w:numPr>
        <w:ind w:left="567" w:hanging="567"/>
        <w:rPr>
          <w:b/>
          <w:bCs/>
          <w:rtl/>
        </w:rPr>
      </w:pPr>
    </w:p>
    <w:p w:rsidR="00427B91" w:rsidRPr="00AA27E6" w:rsidRDefault="00EE1A2F" w:rsidP="00AA27E6">
      <w:pPr>
        <w:pStyle w:val="1"/>
        <w:numPr>
          <w:ilvl w:val="0"/>
          <w:numId w:val="0"/>
        </w:numPr>
        <w:ind w:left="567"/>
        <w:rPr>
          <w:b/>
          <w:bCs/>
        </w:rPr>
      </w:pPr>
      <w:r>
        <w:rPr>
          <w:b/>
          <w:bCs/>
          <w:rtl/>
        </w:rPr>
        <w:lastRenderedPageBreak/>
        <w:t xml:space="preserve">תנאי סף </w:t>
      </w:r>
      <w:r w:rsidR="00427B91" w:rsidRPr="00AA27E6">
        <w:rPr>
          <w:b/>
          <w:bCs/>
          <w:rtl/>
        </w:rPr>
        <w:t>מקצועיים</w:t>
      </w:r>
    </w:p>
    <w:p w:rsidR="00F33AD8" w:rsidRDefault="00F33AD8" w:rsidP="00087BF4">
      <w:pPr>
        <w:pStyle w:val="2"/>
        <w:keepNext/>
        <w:keepLines/>
        <w:numPr>
          <w:ilvl w:val="1"/>
          <w:numId w:val="7"/>
        </w:numPr>
        <w:tabs>
          <w:tab w:val="num" w:pos="879"/>
        </w:tabs>
        <w:spacing w:before="0" w:after="0"/>
        <w:ind w:left="682" w:hanging="425"/>
        <w:rPr>
          <w:rFonts w:ascii="David" w:hAnsi="David"/>
        </w:rPr>
      </w:pPr>
      <w:bookmarkStart w:id="5" w:name="_Ref76559967"/>
      <w:r>
        <w:rPr>
          <w:rFonts w:ascii="David" w:hAnsi="David" w:hint="cs"/>
          <w:rtl/>
        </w:rPr>
        <w:t xml:space="preserve">המציע </w:t>
      </w:r>
      <w:r w:rsidR="00087BF4">
        <w:rPr>
          <w:rFonts w:ascii="David" w:hAnsi="David" w:hint="cs"/>
          <w:rtl/>
        </w:rPr>
        <w:t>צריך לעמוד</w:t>
      </w:r>
      <w:r>
        <w:rPr>
          <w:rFonts w:ascii="David" w:hAnsi="David" w:hint="cs"/>
          <w:rtl/>
        </w:rPr>
        <w:t xml:space="preserve"> בכל הדרישות הבאות </w:t>
      </w:r>
      <w:r w:rsidRPr="001F0270">
        <w:rPr>
          <w:rFonts w:ascii="David" w:hAnsi="David" w:hint="cs"/>
          <w:b/>
          <w:bCs/>
          <w:rtl/>
        </w:rPr>
        <w:t>במצטבר</w:t>
      </w:r>
      <w:r>
        <w:rPr>
          <w:rFonts w:ascii="David" w:hAnsi="David" w:hint="cs"/>
          <w:rtl/>
        </w:rPr>
        <w:t>:</w:t>
      </w:r>
    </w:p>
    <w:bookmarkEnd w:id="5"/>
    <w:p w:rsidR="00087BF4" w:rsidRDefault="00087BF4" w:rsidP="00087BF4">
      <w:pPr>
        <w:pStyle w:val="2"/>
        <w:rPr>
          <w:rtl/>
        </w:rPr>
      </w:pPr>
      <w:r>
        <w:rPr>
          <w:rtl/>
        </w:rPr>
        <w:t xml:space="preserve">למציע יש מחזור כספי, בסכום של לכל הפחות 10 מ' לכל שנה (לפני מע"מ) במתן שירותי הפעלת מוקדי שירות במהלך שלוש מתוך חמש שנים 2018-2022. </w:t>
      </w:r>
    </w:p>
    <w:p w:rsidR="00087BF4" w:rsidRDefault="00087BF4" w:rsidP="0041582D">
      <w:pPr>
        <w:pStyle w:val="2"/>
        <w:rPr>
          <w:rtl/>
        </w:rPr>
      </w:pPr>
      <w:r>
        <w:rPr>
          <w:rtl/>
        </w:rPr>
        <w:t xml:space="preserve">המציע סיפק "שירותי מוקד" עבור 2 לקוחות שונים לפחות (שאינם המציע או חברה קשורה למציע), במשך שנתיים לכל לקוח, במהלך חמש השנים שקדמו למועד פרסום המכרז. </w:t>
      </w:r>
    </w:p>
    <w:p w:rsidR="00CA5D55" w:rsidRDefault="00CA5D55" w:rsidP="00EE1A2F">
      <w:pPr>
        <w:pStyle w:val="2"/>
        <w:keepNext/>
        <w:keepLines/>
        <w:numPr>
          <w:ilvl w:val="1"/>
          <w:numId w:val="7"/>
        </w:numPr>
        <w:tabs>
          <w:tab w:val="num" w:pos="879"/>
        </w:tabs>
        <w:spacing w:before="0" w:after="0"/>
        <w:ind w:left="682" w:hanging="425"/>
      </w:pPr>
      <w:r>
        <w:rPr>
          <w:rFonts w:hint="cs"/>
          <w:rtl/>
        </w:rPr>
        <w:t xml:space="preserve">תנאי סף נוספים המפורטים במסמכי המכרז. </w:t>
      </w: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CA5D55" w:rsidP="00CA5D55">
      <w:pPr>
        <w:pStyle w:val="2"/>
        <w:rPr>
          <w:rtl/>
        </w:rPr>
      </w:pPr>
      <w:r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10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 xml:space="preserve"> תחת הכותרת "פרסומים" בכפתור "מכרזים". כל המידע והתוצרים הקשורים למכרז וכל ההודעות בנושא המכרז יהיו נגישים בלחיצה על  קישור זה. </w:t>
      </w:r>
    </w:p>
    <w:p w:rsidR="00CA5D55" w:rsidRDefault="00CA5D55" w:rsidP="00CC3387">
      <w:pPr>
        <w:pStyle w:val="2"/>
        <w:rPr>
          <w:rtl/>
        </w:rPr>
      </w:pPr>
      <w:r>
        <w:rPr>
          <w:rFonts w:hint="cs"/>
          <w:rtl/>
        </w:rPr>
        <w:t xml:space="preserve">החל מיום פרסום המכרז בעיתון ועד ליום </w:t>
      </w:r>
      <w:r w:rsidR="00CC3387">
        <w:rPr>
          <w:rFonts w:hint="cs"/>
          <w:rtl/>
        </w:rPr>
        <w:t>19.04.2023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CC3387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CC3387">
        <w:rPr>
          <w:rFonts w:hint="cs"/>
          <w:b/>
          <w:bCs/>
          <w:rtl/>
        </w:rPr>
        <w:t>30.5.2023</w:t>
      </w:r>
      <w:bookmarkStart w:id="6" w:name="_GoBack"/>
      <w:bookmarkEnd w:id="6"/>
      <w:r>
        <w:rPr>
          <w:rFonts w:hint="cs"/>
          <w:b/>
          <w:bCs/>
          <w:rtl/>
        </w:rPr>
        <w:t xml:space="preserve"> 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AA27E6">
      <w:headerReference w:type="default" r:id="rId11"/>
      <w:footerReference w:type="even" r:id="rId12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3ABB" w:rsidRDefault="00AD3ABB">
      <w:r>
        <w:separator/>
      </w:r>
    </w:p>
  </w:endnote>
  <w:endnote w:type="continuationSeparator" w:id="0">
    <w:p w:rsidR="00AD3ABB" w:rsidRDefault="00AD3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ABB" w:rsidRDefault="00AD3ABB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AD3ABB" w:rsidRDefault="00AD3ABB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3ABB" w:rsidRDefault="00AD3ABB">
      <w:r>
        <w:separator/>
      </w:r>
    </w:p>
  </w:footnote>
  <w:footnote w:type="continuationSeparator" w:id="0">
    <w:p w:rsidR="00AD3ABB" w:rsidRDefault="00AD3A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ABB" w:rsidRDefault="00AD3ABB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358AE"/>
    <w:multiLevelType w:val="multilevel"/>
    <w:tmpl w:val="8A24F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47115E9"/>
    <w:multiLevelType w:val="multilevel"/>
    <w:tmpl w:val="B3D0DADA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0"/>
  </w:num>
  <w:num w:numId="4">
    <w:abstractNumId w:val="1"/>
  </w:num>
  <w:num w:numId="5">
    <w:abstractNumId w:val="1"/>
  </w:num>
  <w:num w:numId="6">
    <w:abstractNumId w:val="1"/>
  </w:num>
  <w:num w:numId="7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000B1C"/>
    <w:rsid w:val="00005270"/>
    <w:rsid w:val="00087BF4"/>
    <w:rsid w:val="000C5963"/>
    <w:rsid w:val="001377EB"/>
    <w:rsid w:val="00147922"/>
    <w:rsid w:val="00151B2C"/>
    <w:rsid w:val="00280CA5"/>
    <w:rsid w:val="00293C7C"/>
    <w:rsid w:val="00294981"/>
    <w:rsid w:val="002A0FDC"/>
    <w:rsid w:val="0041582D"/>
    <w:rsid w:val="00421438"/>
    <w:rsid w:val="00427B91"/>
    <w:rsid w:val="00441891"/>
    <w:rsid w:val="00465723"/>
    <w:rsid w:val="004672D9"/>
    <w:rsid w:val="004A7F4C"/>
    <w:rsid w:val="00525AFB"/>
    <w:rsid w:val="005E6238"/>
    <w:rsid w:val="005F2817"/>
    <w:rsid w:val="005F618F"/>
    <w:rsid w:val="00637717"/>
    <w:rsid w:val="006A23D1"/>
    <w:rsid w:val="006B18F4"/>
    <w:rsid w:val="00761805"/>
    <w:rsid w:val="00940964"/>
    <w:rsid w:val="00951775"/>
    <w:rsid w:val="00973205"/>
    <w:rsid w:val="00973E76"/>
    <w:rsid w:val="00987A5D"/>
    <w:rsid w:val="009F0E26"/>
    <w:rsid w:val="00A15FA2"/>
    <w:rsid w:val="00A50CD7"/>
    <w:rsid w:val="00A677A0"/>
    <w:rsid w:val="00A80B8C"/>
    <w:rsid w:val="00AA27E6"/>
    <w:rsid w:val="00AD0C7A"/>
    <w:rsid w:val="00AD3ABB"/>
    <w:rsid w:val="00B423AC"/>
    <w:rsid w:val="00C97B2D"/>
    <w:rsid w:val="00CA5D55"/>
    <w:rsid w:val="00CC3387"/>
    <w:rsid w:val="00CF7E36"/>
    <w:rsid w:val="00D30F80"/>
    <w:rsid w:val="00DF7A23"/>
    <w:rsid w:val="00E86CF2"/>
    <w:rsid w:val="00EE1A2F"/>
    <w:rsid w:val="00F33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numbering" w:customStyle="1" w:styleId="-4123">
    <w:name w:val="משרד האוצר - מדורג4123"/>
    <w:uiPriority w:val="99"/>
    <w:rsid w:val="00A80B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mr.gov.il/ilgstorefront/h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tl.gov.il/laws/btlLaws.aspx?lawid=34632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C9CDCBE6</Template>
  <TotalTime>43</TotalTime>
  <Pages>2</Pages>
  <Words>475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27</cp:revision>
  <dcterms:created xsi:type="dcterms:W3CDTF">2023-03-02T12:34:00Z</dcterms:created>
  <dcterms:modified xsi:type="dcterms:W3CDTF">2023-03-19T09:56:00Z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-937410667</vt:i4>
  </property>
</Properties>
</file>